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785F42">
        <w:rPr>
          <w:rFonts w:ascii="Times New Roman" w:hAnsi="Times New Roman" w:cs="Times New Roman"/>
          <w:sz w:val="24"/>
          <w:szCs w:val="24"/>
        </w:rPr>
        <w:t>телна комисия, Община Рила на 13</w:t>
      </w:r>
      <w:r w:rsidR="00192BD7">
        <w:rPr>
          <w:rFonts w:ascii="Times New Roman" w:hAnsi="Times New Roman" w:cs="Times New Roman"/>
          <w:sz w:val="24"/>
          <w:szCs w:val="24"/>
        </w:rPr>
        <w:t>.09.2023</w:t>
      </w:r>
      <w:r w:rsidR="00785F42">
        <w:rPr>
          <w:rFonts w:ascii="Times New Roman" w:hAnsi="Times New Roman" w:cs="Times New Roman"/>
          <w:sz w:val="24"/>
          <w:szCs w:val="24"/>
        </w:rPr>
        <w:t>г. от 12:30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Default="002A1F7D" w:rsidP="002A1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2A1F7D" w:rsidRDefault="00785F42" w:rsidP="00785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42">
              <w:rPr>
                <w:rFonts w:ascii="Times New Roman" w:hAnsi="Times New Roman" w:cs="Times New Roman"/>
                <w:sz w:val="24"/>
                <w:szCs w:val="24"/>
              </w:rPr>
              <w:t>Определяне и обявяване на номерата на изборните райони в община Рила,  при произвеждане на изборите за общински съветници и за кметове на 29 октомври 2023 година.</w:t>
            </w:r>
          </w:p>
        </w:tc>
        <w:tc>
          <w:tcPr>
            <w:tcW w:w="3118" w:type="dxa"/>
          </w:tcPr>
          <w:p w:rsidR="002A1F7D" w:rsidRDefault="002A1F7D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2A1F7D" w:rsidTr="002A1F7D">
        <w:tc>
          <w:tcPr>
            <w:tcW w:w="4815" w:type="dxa"/>
          </w:tcPr>
          <w:p w:rsidR="002A1F7D" w:rsidRPr="00F76092" w:rsidRDefault="00785F42" w:rsidP="00785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42">
              <w:rPr>
                <w:rFonts w:ascii="Times New Roman" w:hAnsi="Times New Roman" w:cs="Times New Roman"/>
                <w:sz w:val="24"/>
                <w:szCs w:val="24"/>
              </w:rPr>
              <w:t>Определяне на членове на ОИК община Рила за участие в работна среща на 19.09.2023 г от 11:00 ч. в Областна администрация Кюстендил, относно организационно-техническа подготовка за произвеждане на изборите за общински съветници и за кметове на 29 октомври 2023 година.</w:t>
            </w:r>
          </w:p>
        </w:tc>
        <w:tc>
          <w:tcPr>
            <w:tcW w:w="3118" w:type="dxa"/>
          </w:tcPr>
          <w:p w:rsidR="002A1F7D" w:rsidRDefault="002A1F7D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265FE9" w:rsidTr="002A1F7D">
        <w:tc>
          <w:tcPr>
            <w:tcW w:w="4815" w:type="dxa"/>
          </w:tcPr>
          <w:p w:rsidR="00265FE9" w:rsidRPr="00785F42" w:rsidRDefault="00265FE9" w:rsidP="00785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9">
              <w:rPr>
                <w:rFonts w:ascii="Times New Roman" w:hAnsi="Times New Roman" w:cs="Times New Roman"/>
                <w:sz w:val="24"/>
                <w:szCs w:val="24"/>
              </w:rPr>
              <w:t>Формиране на единни номера на избирателните секции на територията на община Рила,  при произвеждане на изборите за общински съветници и за кметове на 29 октомври 2023 година</w:t>
            </w:r>
          </w:p>
        </w:tc>
        <w:tc>
          <w:tcPr>
            <w:tcW w:w="3118" w:type="dxa"/>
          </w:tcPr>
          <w:p w:rsidR="00265FE9" w:rsidRPr="002A1F7D" w:rsidRDefault="00265FE9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9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  <w:bookmarkStart w:id="0" w:name="_GoBack"/>
            <w:bookmarkEnd w:id="0"/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92BD7"/>
    <w:rsid w:val="00265FE9"/>
    <w:rsid w:val="002A1F7D"/>
    <w:rsid w:val="00413D82"/>
    <w:rsid w:val="00785F42"/>
    <w:rsid w:val="00894835"/>
    <w:rsid w:val="00D61605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2023-09-12T12:06:00Z</dcterms:created>
  <dcterms:modified xsi:type="dcterms:W3CDTF">2023-09-13T06:34:00Z</dcterms:modified>
</cp:coreProperties>
</file>